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0" w:before="0" w:line="720" w:lineRule="auto"/>
        <w:ind w:left="0" w:right="0" w:firstLine="0"/>
        <w:jc w:val="center"/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人員需求表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0" w:before="0" w:line="240" w:lineRule="auto"/>
        <w:ind w:left="720" w:right="0" w:firstLine="0"/>
        <w:jc w:val="right"/>
        <w:rPr>
          <w:rFonts w:ascii="Microsoft JhengHei" w:cs="Microsoft JhengHei" w:eastAsia="Microsoft JhengHei" w:hAnsi="Microsoft JhengHe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填表日期:     年     月     日</w:t>
      </w:r>
    </w:p>
    <w:tbl>
      <w:tblPr>
        <w:tblStyle w:val="Table1"/>
        <w:tblW w:w="9615.0" w:type="dxa"/>
        <w:jc w:val="left"/>
        <w:tblInd w:w="47.99999999999997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919191" w:space="0" w:sz="16" w:val="single"/>
          <w:insideV w:color="919191" w:space="0" w:sz="16" w:val="single"/>
        </w:tblBorders>
        <w:tblLayout w:type="fixed"/>
        <w:tblLook w:val="0000"/>
      </w:tblPr>
      <w:tblGrid>
        <w:gridCol w:w="2010"/>
        <w:gridCol w:w="2205"/>
        <w:gridCol w:w="315"/>
        <w:gridCol w:w="1020"/>
        <w:gridCol w:w="2040"/>
        <w:gridCol w:w="810"/>
        <w:gridCol w:w="315"/>
        <w:gridCol w:w="900"/>
        <w:tblGridChange w:id="0">
          <w:tblGrid>
            <w:gridCol w:w="2010"/>
            <w:gridCol w:w="2205"/>
            <w:gridCol w:w="315"/>
            <w:gridCol w:w="1020"/>
            <w:gridCol w:w="2040"/>
            <w:gridCol w:w="810"/>
            <w:gridCol w:w="315"/>
            <w:gridCol w:w="900"/>
          </w:tblGrid>
        </w:tblGridChange>
      </w:tblGrid>
      <w:tr>
        <w:trPr>
          <w:trHeight w:val="56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"/>
                <w:tab w:val="left" w:pos="960"/>
              </w:tabs>
              <w:spacing w:after="0" w:before="0" w:line="276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部門別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276" w:lineRule="auto"/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"/>
                <w:tab w:val="left" w:pos="960"/>
              </w:tabs>
              <w:spacing w:after="0" w:before="0" w:line="276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增補職稱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"/>
              </w:tabs>
              <w:spacing w:after="0" w:before="0" w:line="276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人數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"/>
                <w:tab w:val="left" w:pos="960"/>
              </w:tabs>
              <w:spacing w:after="0" w:before="0" w:line="276" w:lineRule="auto"/>
              <w:ind w:left="0" w:right="0" w:firstLine="0"/>
              <w:jc w:val="right"/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人</w:t>
            </w:r>
          </w:p>
        </w:tc>
      </w:tr>
      <w:tr>
        <w:trPr>
          <w:trHeight w:val="52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"/>
                <w:tab w:val="left" w:pos="960"/>
              </w:tabs>
              <w:spacing w:after="0" w:before="0" w:line="276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工作內容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"/>
                <w:tab w:val="left" w:pos="960"/>
              </w:tabs>
              <w:spacing w:after="0" w:before="0" w:line="276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基本條件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性 別：◻男 ◻女 ◻不拘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年 齡：◻限_____歲以下  ◻不拘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 歷：◻高中職  ◻專科  ◻大學  ◻碩士  ◻博士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科 系：◻限________________________相關科系  ◻不限科系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婚 姻：◻己婚 ◻未婚 ◻不拘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兵 役：◻役畢 ◻未役 ◻不限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駕 照：◻機車 ◻汽車 ◻不拘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工作經歷及年數：_______________________________________________</w:t>
            </w:r>
          </w:p>
        </w:tc>
      </w:tr>
      <w:tr>
        <w:trPr>
          <w:trHeight w:val="137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"/>
                <w:tab w:val="left" w:pos="960"/>
              </w:tabs>
              <w:spacing w:after="0" w:before="0" w:line="276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語言能力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英 文：◻不拘  ◻具閱讀能力 ◻具一般讀寫能力  ◻聽說讀寫流利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日 文：◻不拘  ◻具閱讀能力 ◻具一般讀寫能力  ◻聽說讀寫流利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_____：◻不拘  ◻具閱讀能力 ◻具一般讀寫能力  ◻聽說讀寫流利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_____：◻不拘  ◻具閱讀能力 ◻具一般讀寫能力  ◻聽說讀寫流利</w:t>
            </w:r>
          </w:p>
        </w:tc>
      </w:tr>
      <w:tr>
        <w:trPr>
          <w:trHeight w:val="256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"/>
                <w:tab w:val="left" w:pos="960"/>
              </w:tabs>
              <w:spacing w:after="0" w:before="0" w:line="276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電腦文書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"/>
                <w:tab w:val="left" w:pos="960"/>
              </w:tabs>
              <w:spacing w:after="0" w:before="0" w:line="276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處理能力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WORD：         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</w:tabs>
              <w:spacing w:after="0" w:before="0" w:line="276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◻不拘  ◻能應用  ◻熟練</w:t>
            </w:r>
          </w:p>
        </w:tc>
      </w:tr>
      <w:tr>
        <w:trPr>
          <w:trHeight w:val="251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EXCEL：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</w:tabs>
              <w:spacing w:after="0" w:before="0" w:line="276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◻不拘  ◻能應用  ◻熟練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POWER POINT：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</w:tabs>
              <w:spacing w:after="0" w:before="0" w:line="276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◻不拘  ◻能應用  ◻熟練</w:t>
            </w:r>
          </w:p>
        </w:tc>
      </w:tr>
      <w:tr>
        <w:trPr>
          <w:trHeight w:val="251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ACCESS：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</w:tabs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◻不拘  ◻能應用  ◻熟練</w:t>
            </w:r>
          </w:p>
        </w:tc>
      </w:tr>
      <w:tr>
        <w:trPr>
          <w:trHeight w:val="251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"/>
                <w:tab w:val="left" w:pos="960"/>
                <w:tab w:val="left" w:pos="1440"/>
                <w:tab w:val="left" w:pos="1920"/>
              </w:tabs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__________：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</w:tabs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◻不拘  ◻能應用  ◻熟練</w:t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中打：每分鐘 ____ 字以上</w:t>
            </w:r>
          </w:p>
        </w:tc>
      </w:tr>
      <w:tr>
        <w:trPr>
          <w:trHeight w:val="24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英打：每分鐘 ____ 字以上</w:t>
            </w:r>
          </w:p>
        </w:tc>
      </w:tr>
      <w:tr>
        <w:trPr>
          <w:trHeight w:val="7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"/>
                <w:tab w:val="left" w:pos="960"/>
              </w:tabs>
              <w:spacing w:after="0" w:before="0" w:line="276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需要的證照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line="276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76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76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"/>
                <w:tab w:val="left" w:pos="960"/>
              </w:tabs>
              <w:spacing w:after="0" w:before="0" w:line="276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其他專長及技能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line="276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76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76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0"/>
                <w:tab w:val="left" w:pos="960"/>
              </w:tabs>
              <w:spacing w:after="0" w:before="0" w:line="276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相關經驗的要求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line="276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76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76" w:lineRule="auto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0" w:before="0" w:line="360" w:lineRule="auto"/>
        <w:ind w:left="0" w:right="0" w:firstLine="0"/>
        <w:jc w:val="left"/>
        <w:rPr>
          <w:rFonts w:ascii="Microsoft JhengHei" w:cs="Microsoft JhengHei" w:eastAsia="Microsoft JhengHei" w:hAnsi="Microsoft JhengHe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icrosoft JhengHe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zh-TW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標題 2">
    <w:name w:val="標題 2"/>
    <w:next w:val="內文"/>
    <w:pPr>
      <w:keepNext w:val="1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1"/>
    </w:pPr>
    <w:rPr>
      <w:rFonts w:ascii="Helvetica Neue" w:cs="Arial Unicode MS" w:eastAsia="Arial Unicode MS" w:hAnsi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內文">
    <w:name w:val="內文"/>
    <w:next w:val="內文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16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預設值">
    <w:name w:val="預設值"/>
    <w:next w:val="預設值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160" w:line="240" w:lineRule="auto"/>
      <w:ind w:left="0" w:right="0" w:firstLine="0"/>
      <w:jc w:val="left"/>
      <w:outlineLvl w:val="9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FSz9iwUEAAozl/ui1v1vryioUw==">AMUW2mUoW/eEqE69dDCvXghaxyqUo7UjnX2I2gydy9kO9YPHOytsOOfNZo+ygDYqPHMffUK20xpRZmhh8kd6MCUTLvHr1lkMR/pul4ceMcoFgw1dvuS00e0=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